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BE" w:rsidRDefault="0085711E">
      <w:r w:rsidRPr="0085711E">
        <w:drawing>
          <wp:inline distT="0" distB="0" distL="0" distR="0">
            <wp:extent cx="5940425" cy="8232758"/>
            <wp:effectExtent l="0" t="0" r="3175" b="0"/>
            <wp:docPr id="1" name="Рисунок 1" descr="http://www.ssintez.ru/content/ccf1703200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intez.ru/content/ccf17032009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1E" w:rsidRDefault="0085711E"/>
    <w:p w:rsidR="0085711E" w:rsidRDefault="0085711E"/>
    <w:p w:rsidR="0085711E" w:rsidRDefault="0085711E"/>
    <w:p w:rsidR="0085711E" w:rsidRDefault="0085711E"/>
    <w:p w:rsidR="0085711E" w:rsidRPr="0085711E" w:rsidRDefault="0085711E" w:rsidP="0085711E">
      <w:r w:rsidRPr="0085711E">
        <w:rPr>
          <w:b/>
          <w:bCs/>
        </w:rPr>
        <w:t>ИНСТРУКЦИЯ по применению средства «Гипохлорит натрия марки А» (производства ООО «Скоропусковский Синтез») для обеззараживания воды</w:t>
      </w:r>
    </w:p>
    <w:p w:rsidR="0085711E" w:rsidRPr="0085711E" w:rsidRDefault="0085711E" w:rsidP="0085711E">
      <w:r w:rsidRPr="0085711E">
        <w:t>Инструкция разработана в ГУ Научно-исследовательском институте экологии человека и гигиены окружающей среды им. А.Н. Сысина РАМН</w:t>
      </w:r>
    </w:p>
    <w:p w:rsidR="0085711E" w:rsidRPr="0085711E" w:rsidRDefault="0085711E" w:rsidP="0085711E">
      <w:r w:rsidRPr="0085711E">
        <w:t>Авторы: д.м.н., профессор З.И. Жолдакова, д.м.н. О.О.Синицына.</w:t>
      </w:r>
    </w:p>
    <w:p w:rsidR="0085711E" w:rsidRPr="0085711E" w:rsidRDefault="0085711E" w:rsidP="0085711E">
      <w:r w:rsidRPr="0085711E">
        <w:rPr>
          <w:b/>
          <w:bCs/>
        </w:rPr>
        <w:t>1. Общие сведения</w:t>
      </w:r>
    </w:p>
    <w:p w:rsidR="0085711E" w:rsidRPr="0085711E" w:rsidRDefault="0085711E" w:rsidP="0085711E">
      <w:r w:rsidRPr="0085711E">
        <w:t>1.1.Гипохлорит натрия марки А представляет собой жидкость зеленовато- желтого цвета с запахом хлора; содержание активного хлора не менее 190 г/дм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1.2.Гипохлорит натрия марки А изготовливается в соответствии с требованиями ГОСТ 11086-76 «Гипохлорит натрия. Технические условия».ъ</w:t>
      </w:r>
    </w:p>
    <w:p w:rsidR="0085711E" w:rsidRPr="0085711E" w:rsidRDefault="0085711E" w:rsidP="0085711E">
      <w:r w:rsidRPr="0085711E">
        <w:t>1.3.Бактрицидными агентами Гипохлорита натрия являются хлорноватистая кислота HClO и анион ClO</w:t>
      </w:r>
      <w:r w:rsidRPr="0085711E">
        <w:rPr>
          <w:vertAlign w:val="superscript"/>
        </w:rPr>
        <w:t>-</w:t>
      </w:r>
      <w:r w:rsidRPr="0085711E">
        <w:t>, которые образуются при растворении реагента в воде.</w:t>
      </w:r>
    </w:p>
    <w:p w:rsidR="0085711E" w:rsidRPr="0085711E" w:rsidRDefault="0085711E" w:rsidP="0085711E">
      <w:r w:rsidRPr="0085711E">
        <w:t>1.4.Гипохлорит натрия по степени воздействия на организм человека по ГОСТ 12.1.007-76 относится ко 2 классу высоко опасных веществ. Сильный окислитель, вызывает раздражение кожных покровов и слизистых оболочек - попадание на кожу может привести к ожогам, а в глаза - жжению и слезотечению.</w:t>
      </w:r>
    </w:p>
    <w:p w:rsidR="0085711E" w:rsidRPr="0085711E" w:rsidRDefault="0085711E" w:rsidP="0085711E">
      <w:r w:rsidRPr="0085711E">
        <w:t>1.5.При соответствующих концентрациях в окружающей среде Гипохлорит натрия может вызвать поражение живых организмов, разрушать растительные ткани. При попадании в водные объекты вызывает изменение органолептических свойств воды, процессов самоочищения воды в водных объектах.</w:t>
      </w:r>
    </w:p>
    <w:p w:rsidR="0085711E" w:rsidRPr="0085711E" w:rsidRDefault="0085711E" w:rsidP="0085711E">
      <w:r w:rsidRPr="0085711E">
        <w:t>1.6.В водном растворе на свету и при нагревании выше 35°С Гипохлорит натрия разлагается с образованием хлоратов и кислорода. Для гипохлорита натрия установлены следующие гигиенические нормативы:</w:t>
      </w:r>
    </w:p>
    <w:p w:rsidR="0085711E" w:rsidRPr="0085711E" w:rsidRDefault="0085711E" w:rsidP="0085711E">
      <w:r w:rsidRPr="0085711E">
        <w:t>ПДКр.з. - 5 мг/м</w:t>
      </w:r>
      <w:r w:rsidRPr="0085711E">
        <w:rPr>
          <w:vertAlign w:val="superscript"/>
        </w:rPr>
        <w:t>3</w:t>
      </w:r>
      <w:r w:rsidRPr="0085711E">
        <w:t> (по хлорату натрия), 3 класс опасности;</w:t>
      </w:r>
    </w:p>
    <w:p w:rsidR="0085711E" w:rsidRPr="0085711E" w:rsidRDefault="0085711E" w:rsidP="0085711E">
      <w:r w:rsidRPr="0085711E">
        <w:t>ПДКр.з. - 1 мг/м</w:t>
      </w:r>
      <w:r w:rsidRPr="0085711E">
        <w:rPr>
          <w:vertAlign w:val="superscript"/>
        </w:rPr>
        <w:t>3</w:t>
      </w:r>
      <w:r w:rsidRPr="0085711E">
        <w:t> (по хлору), 2 класс опасности;</w:t>
      </w:r>
    </w:p>
    <w:p w:rsidR="0085711E" w:rsidRPr="0085711E" w:rsidRDefault="0085711E" w:rsidP="0085711E">
      <w:r w:rsidRPr="0085711E">
        <w:t>ПДКа.в. - 0,1 мг/м</w:t>
      </w:r>
      <w:r w:rsidRPr="0085711E">
        <w:rPr>
          <w:vertAlign w:val="superscript"/>
        </w:rPr>
        <w:t>3</w:t>
      </w:r>
      <w:r w:rsidRPr="0085711E">
        <w:t> (по хлору, макс. раз.), 2 класс опасности;</w:t>
      </w:r>
    </w:p>
    <w:p w:rsidR="0085711E" w:rsidRPr="0085711E" w:rsidRDefault="0085711E" w:rsidP="0085711E">
      <w:r w:rsidRPr="0085711E">
        <w:t>ПДКа.в. - 0,03 мг/м</w:t>
      </w:r>
      <w:r w:rsidRPr="0085711E">
        <w:rPr>
          <w:vertAlign w:val="superscript"/>
        </w:rPr>
        <w:t>3</w:t>
      </w:r>
      <w:r w:rsidRPr="0085711E">
        <w:t> (по хлору, ср.-сут.), 2 класс опасности;</w:t>
      </w:r>
    </w:p>
    <w:p w:rsidR="0085711E" w:rsidRPr="0085711E" w:rsidRDefault="0085711E" w:rsidP="0085711E">
      <w:r w:rsidRPr="0085711E">
        <w:t>ОБУВа.в. - 0,1 мг/м</w:t>
      </w:r>
      <w:r w:rsidRPr="0085711E">
        <w:rPr>
          <w:vertAlign w:val="superscript"/>
        </w:rPr>
        <w:t>3</w:t>
      </w:r>
      <w:r w:rsidRPr="0085711E">
        <w:t> (по гипохлориту натрия);</w:t>
      </w:r>
    </w:p>
    <w:p w:rsidR="0085711E" w:rsidRPr="0085711E" w:rsidRDefault="0085711E" w:rsidP="0085711E">
      <w:r w:rsidRPr="0085711E">
        <w:t>ПДКв.в. - отсутствие, общ. (по хлору активному), 3 класс опасности;</w:t>
      </w:r>
    </w:p>
    <w:p w:rsidR="0085711E" w:rsidRPr="0085711E" w:rsidRDefault="0085711E" w:rsidP="0085711E">
      <w:r w:rsidRPr="0085711E">
        <w:t>ПДКв.в. -20 мг/л (по хлорату натрия), 3 класс опасности;</w:t>
      </w:r>
    </w:p>
    <w:p w:rsidR="0085711E" w:rsidRPr="0085711E" w:rsidRDefault="0085711E" w:rsidP="0085711E">
      <w:r w:rsidRPr="0085711E">
        <w:t>ПДКрыб.хоз. - отсутствие, токе, (по хлору), 1 класс опасности;</w:t>
      </w:r>
    </w:p>
    <w:p w:rsidR="0085711E" w:rsidRPr="0085711E" w:rsidRDefault="0085711E" w:rsidP="0085711E">
      <w:r w:rsidRPr="0085711E">
        <w:rPr>
          <w:b/>
          <w:bCs/>
        </w:rPr>
        <w:t>2. Назначение</w:t>
      </w:r>
    </w:p>
    <w:p w:rsidR="0085711E" w:rsidRPr="0085711E" w:rsidRDefault="0085711E" w:rsidP="0085711E">
      <w:r w:rsidRPr="0085711E">
        <w:t>2.1.</w:t>
      </w:r>
      <w:r w:rsidRPr="0085711E">
        <w:rPr>
          <w:i/>
          <w:iCs/>
        </w:rPr>
        <w:t>Гипохлорит натрия марки А</w:t>
      </w:r>
      <w:r w:rsidRPr="0085711E">
        <w:t> применяется для дезинфекции воды в системе хозяйственно-питьевого водоснабжения, воды плавательных бассейнов, бытовых и промышленных сточных вод.</w:t>
      </w:r>
    </w:p>
    <w:p w:rsidR="0085711E" w:rsidRPr="0085711E" w:rsidRDefault="0085711E" w:rsidP="0085711E">
      <w:r w:rsidRPr="0085711E">
        <w:rPr>
          <w:b/>
          <w:bCs/>
        </w:rPr>
        <w:t>3. Способ применения</w:t>
      </w:r>
    </w:p>
    <w:p w:rsidR="0085711E" w:rsidRPr="0085711E" w:rsidRDefault="0085711E" w:rsidP="0085711E">
      <w:r w:rsidRPr="0085711E">
        <w:lastRenderedPageBreak/>
        <w:t>3.1.</w:t>
      </w:r>
      <w:r w:rsidRPr="0085711E">
        <w:rPr>
          <w:i/>
          <w:iCs/>
        </w:rPr>
        <w:t>Гипохлорит натрия</w:t>
      </w:r>
      <w:r w:rsidRPr="0085711E">
        <w:t> применяется в виде водного раствора. Способ введения реагента в воду зависит от дозирующих устройств на водоочистных сооружениях.</w:t>
      </w:r>
    </w:p>
    <w:p w:rsidR="0085711E" w:rsidRPr="0085711E" w:rsidRDefault="0085711E" w:rsidP="0085711E">
      <w:r w:rsidRPr="0085711E">
        <w:t>3.2.Для точного приготовления рабочих растворов реагента с требуемой концентрацией по активному хлору можно руководствоваться следующим расчетом:</w:t>
      </w:r>
    </w:p>
    <w:p w:rsidR="0085711E" w:rsidRPr="0085711E" w:rsidRDefault="0085711E" w:rsidP="0085711E">
      <w:r w:rsidRPr="0085711E">
        <w:t>       А*1000</w:t>
      </w:r>
    </w:p>
    <w:p w:rsidR="0085711E" w:rsidRPr="0085711E" w:rsidRDefault="0085711E" w:rsidP="0085711E">
      <w:r w:rsidRPr="0085711E">
        <w:t>Х=------------- (см</w:t>
      </w:r>
      <w:r w:rsidRPr="0085711E">
        <w:rPr>
          <w:vertAlign w:val="superscript"/>
        </w:rPr>
        <w:t>3</w:t>
      </w:r>
      <w:r w:rsidRPr="0085711E">
        <w:t>), где:</w:t>
      </w:r>
    </w:p>
    <w:p w:rsidR="0085711E" w:rsidRPr="0085711E" w:rsidRDefault="0085711E" w:rsidP="0085711E">
      <w:r w:rsidRPr="0085711E">
        <w:t>           В</w:t>
      </w:r>
    </w:p>
    <w:p w:rsidR="0085711E" w:rsidRPr="0085711E" w:rsidRDefault="0085711E" w:rsidP="0085711E">
      <w:r w:rsidRPr="0085711E">
        <w:t>Х - количество средства (см</w:t>
      </w:r>
      <w:r w:rsidRPr="0085711E">
        <w:rPr>
          <w:vertAlign w:val="superscript"/>
        </w:rPr>
        <w:t>3</w:t>
      </w:r>
      <w:r w:rsidRPr="0085711E">
        <w:t>) на 1 л рабочего раствора;</w:t>
      </w:r>
    </w:p>
    <w:p w:rsidR="0085711E" w:rsidRPr="0085711E" w:rsidRDefault="0085711E" w:rsidP="0085711E">
      <w:r w:rsidRPr="0085711E">
        <w:t>А – концентрация активного хлора в рабочем растворе, г/дм</w:t>
      </w:r>
      <w:r w:rsidRPr="0085711E">
        <w:rPr>
          <w:vertAlign w:val="superscript"/>
        </w:rPr>
        <w:t>3</w:t>
      </w:r>
      <w:r w:rsidRPr="0085711E">
        <w:t>;</w:t>
      </w:r>
    </w:p>
    <w:p w:rsidR="0085711E" w:rsidRPr="0085711E" w:rsidRDefault="0085711E" w:rsidP="0085711E">
      <w:r w:rsidRPr="0085711E">
        <w:t>В - концентрация активного хлора в реагенте, г/дм</w:t>
      </w:r>
      <w:r w:rsidRPr="0085711E">
        <w:rPr>
          <w:vertAlign w:val="superscript"/>
        </w:rPr>
        <w:t>3</w:t>
      </w:r>
      <w:r w:rsidRPr="0085711E">
        <w:t>;</w:t>
      </w:r>
    </w:p>
    <w:p w:rsidR="0085711E" w:rsidRPr="0085711E" w:rsidRDefault="0085711E" w:rsidP="0085711E">
      <w:r w:rsidRPr="0085711E">
        <w:t>Например, из </w:t>
      </w:r>
      <w:r w:rsidRPr="0085711E">
        <w:rPr>
          <w:i/>
          <w:iCs/>
        </w:rPr>
        <w:t>Гипохлорита натрия</w:t>
      </w:r>
      <w:r w:rsidRPr="0085711E">
        <w:t> с концентрацией активного хлора 200 г/дм</w:t>
      </w:r>
      <w:r w:rsidRPr="0085711E">
        <w:rPr>
          <w:vertAlign w:val="superscript"/>
        </w:rPr>
        <w:t>3</w:t>
      </w:r>
      <w:r w:rsidRPr="0085711E">
        <w:t> необходимо приготовить 1000 см</w:t>
      </w:r>
      <w:r w:rsidRPr="0085711E">
        <w:rPr>
          <w:vertAlign w:val="superscript"/>
        </w:rPr>
        <w:t>3</w:t>
      </w:r>
      <w:r w:rsidRPr="0085711E">
        <w:t> раствора с концентрацией 10 мг/дм</w:t>
      </w:r>
      <w:r w:rsidRPr="0085711E">
        <w:rPr>
          <w:vertAlign w:val="superscript"/>
        </w:rPr>
        <w:t>3</w:t>
      </w:r>
      <w:r w:rsidRPr="0085711E">
        <w:t>по активному хлору. Подставляем в формулу указанные значения:</w:t>
      </w:r>
    </w:p>
    <w:p w:rsidR="0085711E" w:rsidRPr="0085711E" w:rsidRDefault="0085711E" w:rsidP="0085711E">
      <w:r w:rsidRPr="0085711E">
        <w:t>     0,01*1000</w:t>
      </w:r>
    </w:p>
    <w:p w:rsidR="0085711E" w:rsidRPr="0085711E" w:rsidRDefault="0085711E" w:rsidP="0085711E">
      <w:r w:rsidRPr="0085711E">
        <w:t>Х=------------- =0,05 см</w:t>
      </w:r>
      <w:r w:rsidRPr="0085711E">
        <w:rPr>
          <w:vertAlign w:val="superscript"/>
        </w:rPr>
        <w:t>3</w:t>
      </w:r>
      <w:r w:rsidRPr="0085711E">
        <w:t> :</w:t>
      </w:r>
    </w:p>
    <w:p w:rsidR="0085711E" w:rsidRPr="0085711E" w:rsidRDefault="0085711E" w:rsidP="0085711E">
      <w:r w:rsidRPr="0085711E">
        <w:t>        200</w:t>
      </w:r>
    </w:p>
    <w:p w:rsidR="0085711E" w:rsidRPr="0085711E" w:rsidRDefault="0085711E" w:rsidP="0085711E">
      <w:r w:rsidRPr="0085711E">
        <w:t>Таким образом, для приготовления 1000 см</w:t>
      </w:r>
      <w:r w:rsidRPr="0085711E">
        <w:rPr>
          <w:vertAlign w:val="superscript"/>
        </w:rPr>
        <w:t>3</w:t>
      </w:r>
      <w:r w:rsidRPr="0085711E">
        <w:t> раствора </w:t>
      </w:r>
      <w:r w:rsidRPr="0085711E">
        <w:rPr>
          <w:i/>
          <w:iCs/>
        </w:rPr>
        <w:t>Гипохлорита натрия</w:t>
      </w:r>
      <w:r w:rsidRPr="0085711E">
        <w:t> с концентрацией 10 мг/дм</w:t>
      </w:r>
      <w:r w:rsidRPr="0085711E">
        <w:rPr>
          <w:vertAlign w:val="superscript"/>
        </w:rPr>
        <w:t>3</w:t>
      </w:r>
      <w:r w:rsidRPr="0085711E">
        <w:t> по активному хлору необходимо 0,05 см</w:t>
      </w:r>
      <w:r w:rsidRPr="0085711E">
        <w:rPr>
          <w:vertAlign w:val="superscript"/>
        </w:rPr>
        <w:t>3</w:t>
      </w:r>
      <w:r w:rsidRPr="0085711E">
        <w:t>реагента растворить в небольшом количестве воды, перемешать и объем довести до 1000 cm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3.3.При подготовке питьевой воды рабочая доза </w:t>
      </w:r>
      <w:r w:rsidRPr="0085711E">
        <w:rPr>
          <w:i/>
          <w:iCs/>
        </w:rPr>
        <w:t>Гипохлорита натрия</w:t>
      </w:r>
      <w:r w:rsidRPr="0085711E">
        <w:t> и время контакта его с водой должны обеспечивать соответствие качества воды СанПиН 2.1.4.1074-01:</w:t>
      </w:r>
    </w:p>
    <w:p w:rsidR="0085711E" w:rsidRPr="0085711E" w:rsidRDefault="0085711E" w:rsidP="0085711E">
      <w:pPr>
        <w:numPr>
          <w:ilvl w:val="0"/>
          <w:numId w:val="1"/>
        </w:numPr>
      </w:pPr>
      <w:r w:rsidRPr="0085711E">
        <w:t>По содержанию остаточного активного хлора – 0,3-0,5 мг/л (свободный хлор) и 0,8-1,2 мг/л (связанный хлор);</w:t>
      </w:r>
    </w:p>
    <w:p w:rsidR="0085711E" w:rsidRPr="0085711E" w:rsidRDefault="0085711E" w:rsidP="0085711E">
      <w:pPr>
        <w:numPr>
          <w:ilvl w:val="0"/>
          <w:numId w:val="1"/>
        </w:numPr>
      </w:pPr>
      <w:r w:rsidRPr="0085711E">
        <w:t>По микробиологическим показателям: ТКБ, ОКБ - отсутствие, ОМЧ - не более 50 КОЕ/мл, колифаги, споры сульфитредуцирующих клостридий, цисты лямблий - отсутствие</w:t>
      </w:r>
    </w:p>
    <w:p w:rsidR="0085711E" w:rsidRPr="0085711E" w:rsidRDefault="0085711E" w:rsidP="0085711E">
      <w:r w:rsidRPr="0085711E">
        <w:t>3.4.При дезинфекции воды плавательных бассейнов рабочая доза </w:t>
      </w:r>
      <w:r w:rsidRPr="0085711E">
        <w:rPr>
          <w:i/>
          <w:iCs/>
        </w:rPr>
        <w:t>Гипохлорита натрия</w:t>
      </w:r>
      <w:r w:rsidRPr="0085711E">
        <w:t> и время контакта его с водой должны обеспечивать соответствие качества воды СанПиН 2.1.2.1188-03:</w:t>
      </w:r>
    </w:p>
    <w:p w:rsidR="0085711E" w:rsidRPr="0085711E" w:rsidRDefault="0085711E" w:rsidP="0085711E">
      <w:pPr>
        <w:numPr>
          <w:ilvl w:val="0"/>
          <w:numId w:val="2"/>
        </w:numPr>
      </w:pPr>
      <w:r w:rsidRPr="0085711E">
        <w:t>По содержанию остаточного активного хлора – 0,3-0,5 мг/л (свободный хлор);</w:t>
      </w:r>
    </w:p>
    <w:p w:rsidR="0085711E" w:rsidRPr="0085711E" w:rsidRDefault="0085711E" w:rsidP="0085711E">
      <w:pPr>
        <w:numPr>
          <w:ilvl w:val="0"/>
          <w:numId w:val="2"/>
        </w:numPr>
      </w:pPr>
      <w:r w:rsidRPr="0085711E">
        <w:t>По микробиологическим показателям: ОКБ - не более 1 в 100 мл, ТКБ, колифаги, золотистый стафилококк, синегнойная палочка - не должны содержаться в 100 мл; цисты лямблий, яйца и личинки гельминтов - не должны содержаться в 50 л; возбудители кишечных инфекций – отсутствие.</w:t>
      </w:r>
    </w:p>
    <w:p w:rsidR="0085711E" w:rsidRPr="0085711E" w:rsidRDefault="0085711E" w:rsidP="0085711E">
      <w:r w:rsidRPr="0085711E">
        <w:t>3.5.После сброса в водный объект питьевого, хозяйственно-бытового и рекреационного водопользования бытовых и промышленных сточных вод, обработанных средством </w:t>
      </w:r>
      <w:r w:rsidRPr="0085711E">
        <w:rPr>
          <w:i/>
          <w:iCs/>
        </w:rPr>
        <w:t>Гипохлорит натрия</w:t>
      </w:r>
      <w:r w:rsidRPr="0085711E">
        <w:t> вода в этом объекте должна соответствовать требованиям ГН 2.1.5.1315-03 и СанПиН 2.1.5.980-00:</w:t>
      </w:r>
    </w:p>
    <w:p w:rsidR="0085711E" w:rsidRPr="0085711E" w:rsidRDefault="0085711E" w:rsidP="0085711E">
      <w:pPr>
        <w:numPr>
          <w:ilvl w:val="0"/>
          <w:numId w:val="3"/>
        </w:numPr>
      </w:pPr>
      <w:r w:rsidRPr="0085711E">
        <w:t>По содержанию активного хлора – отсутствие;</w:t>
      </w:r>
    </w:p>
    <w:p w:rsidR="0085711E" w:rsidRPr="0085711E" w:rsidRDefault="0085711E" w:rsidP="0085711E">
      <w:pPr>
        <w:numPr>
          <w:ilvl w:val="0"/>
          <w:numId w:val="3"/>
        </w:numPr>
      </w:pPr>
      <w:r w:rsidRPr="0085711E">
        <w:t>По содержанию галогенсодержащих соединений - не выше ПДК;</w:t>
      </w:r>
    </w:p>
    <w:p w:rsidR="0085711E" w:rsidRPr="0085711E" w:rsidRDefault="0085711E" w:rsidP="0085711E">
      <w:pPr>
        <w:numPr>
          <w:ilvl w:val="0"/>
          <w:numId w:val="3"/>
        </w:numPr>
      </w:pPr>
      <w:r w:rsidRPr="0085711E">
        <w:lastRenderedPageBreak/>
        <w:t>По микробиологическим показателям: жизнеспособные яйца гельминтов (аскарид, власоглав, токсокар, фасциол), онкосферы тениид и жизнеспособные цисты патогенных кишечных простейших - не должны содержаться в 25 л воды; ТКБ - не более 100 КОЕ/100 мл; ОКБ - не более 1000 КОЕ/мл (для питьевого и хозяйственно-бытового водоснабжения) или 500 КОЕ/см (для рекреационного водопользования); колифаги - не более 10 БОЕ/ЮО мл.</w:t>
      </w:r>
    </w:p>
    <w:p w:rsidR="0085711E" w:rsidRPr="0085711E" w:rsidRDefault="0085711E" w:rsidP="0085711E">
      <w:r w:rsidRPr="0085711E">
        <w:t>3.6.Время контакта </w:t>
      </w:r>
      <w:r w:rsidRPr="0085711E">
        <w:rPr>
          <w:i/>
          <w:iCs/>
        </w:rPr>
        <w:t>Гипохлорита натрия</w:t>
      </w:r>
      <w:r w:rsidRPr="0085711E">
        <w:t> с водой зависит от качества воды и устанавливается опытным путем, однако для надежного обеззараживания оно должно составлять летом не менее 30 минут, а зимой - не менее 1 часа.</w:t>
      </w:r>
    </w:p>
    <w:p w:rsidR="0085711E" w:rsidRPr="0085711E" w:rsidRDefault="0085711E" w:rsidP="0085711E">
      <w:r w:rsidRPr="0085711E">
        <w:rPr>
          <w:b/>
          <w:bCs/>
        </w:rPr>
        <w:t>4. Меры предосторожности и безопасности</w:t>
      </w:r>
    </w:p>
    <w:p w:rsidR="0085711E" w:rsidRPr="0085711E" w:rsidRDefault="0085711E" w:rsidP="0085711E">
      <w:r w:rsidRPr="0085711E">
        <w:t>4.1.</w:t>
      </w:r>
      <w:r w:rsidRPr="0085711E">
        <w:rPr>
          <w:i/>
          <w:iCs/>
        </w:rPr>
        <w:t>Гипохлорит натрия</w:t>
      </w:r>
      <w:r w:rsidRPr="0085711E">
        <w:t> негорюч и невзрывоопасен, однако в контакте с органическими горючими веществами (опилки, ветошь и др.) в процессе высыхания может вызвать их самовозгорание.</w:t>
      </w:r>
    </w:p>
    <w:p w:rsidR="0085711E" w:rsidRPr="0085711E" w:rsidRDefault="0085711E" w:rsidP="0085711E">
      <w:r w:rsidRPr="0085711E">
        <w:t>4.2.Следует избегать попадания </w:t>
      </w:r>
      <w:r w:rsidRPr="0085711E">
        <w:rPr>
          <w:i/>
          <w:iCs/>
        </w:rPr>
        <w:t>Гипохлорита натрия</w:t>
      </w:r>
      <w:r w:rsidRPr="0085711E">
        <w:t> на окрашенные предметы всех марок, так как он может вызвать их обесцвечивание.</w:t>
      </w:r>
    </w:p>
    <w:p w:rsidR="0085711E" w:rsidRPr="0085711E" w:rsidRDefault="0085711E" w:rsidP="0085711E">
      <w:r w:rsidRPr="0085711E">
        <w:t>4.3.Помещения для производства и применения </w:t>
      </w:r>
      <w:r w:rsidRPr="0085711E">
        <w:rPr>
          <w:i/>
          <w:iCs/>
        </w:rPr>
        <w:t>Гипохлорита натрия</w:t>
      </w:r>
      <w:r w:rsidRPr="0085711E">
        <w:t> должны быть оборудованы принудительной приточно-вытяжной вентиляцией. Оборудование должно быть герметичным.</w:t>
      </w:r>
    </w:p>
    <w:p w:rsidR="0085711E" w:rsidRPr="0085711E" w:rsidRDefault="0085711E" w:rsidP="0085711E">
      <w:r w:rsidRPr="0085711E">
        <w:t>4.4.Индивидуальная защита персонала должна осуществляться с применением специальной одежды в соответствии с ГОСТ 12.4.011-89 и индивидуальных средств защиты: универсальных респираторов типа «РПГ-67», «РУ-60М» с патроном марки В, противогазов марок В или ВКФ по ГОСТ 12.4.121- 83, перчаток резиновых, сапог резиновых, очков защитных по ГОСТ 12.4.013-85.</w:t>
      </w:r>
    </w:p>
    <w:p w:rsidR="0085711E" w:rsidRPr="0085711E" w:rsidRDefault="0085711E" w:rsidP="0085711E">
      <w:r w:rsidRPr="0085711E">
        <w:t>4.5.Разлитый </w:t>
      </w:r>
      <w:r w:rsidRPr="0085711E">
        <w:rPr>
          <w:i/>
          <w:iCs/>
        </w:rPr>
        <w:t>Гипохлорит натрия</w:t>
      </w:r>
      <w:r w:rsidRPr="0085711E">
        <w:t> необходимо смыть большим количеством воды. В случае загорания - тушить водой, песком, углекислотными огнетушителями.</w:t>
      </w:r>
    </w:p>
    <w:p w:rsidR="0085711E" w:rsidRPr="0085711E" w:rsidRDefault="0085711E" w:rsidP="0085711E">
      <w:r w:rsidRPr="0085711E">
        <w:rPr>
          <w:b/>
          <w:bCs/>
        </w:rPr>
        <w:t>5. Меры первой помощи</w:t>
      </w:r>
    </w:p>
    <w:p w:rsidR="0085711E" w:rsidRPr="0085711E" w:rsidRDefault="0085711E" w:rsidP="0085711E">
      <w:r w:rsidRPr="0085711E">
        <w:t>5.1.При ингаляционном отравлении (при вдыхании) </w:t>
      </w:r>
      <w:r w:rsidRPr="0085711E">
        <w:rPr>
          <w:i/>
          <w:iCs/>
        </w:rPr>
        <w:t>Гипохлоритом натрия </w:t>
      </w:r>
      <w:r w:rsidRPr="0085711E">
        <w:t>необходимо вывести пострадавшего из загазованной среды, обеспечить покой и согревание. Вдыхание распыленного 2% раствора тиосульфата натрия, щелочных растворов (питьевой соды, буры). Произвести ингаляцию кислородом. При остановке дыхания сделать искусственное дыхание методом «рот в рот».</w:t>
      </w:r>
    </w:p>
    <w:p w:rsidR="0085711E" w:rsidRPr="0085711E" w:rsidRDefault="0085711E" w:rsidP="0085711E">
      <w:r w:rsidRPr="0085711E">
        <w:t>5.2.При попадании в глаза немедленно промыть глаза обильной струей воды в течение 15-20 минут, затем ввести в конъюнктивный мешок 1 - 2 капли 2% раствора новокаина, а также 30% раствора альбуцида. Немедленно направить пострадавшего к врачу.</w:t>
      </w:r>
    </w:p>
    <w:p w:rsidR="0085711E" w:rsidRPr="0085711E" w:rsidRDefault="0085711E" w:rsidP="0085711E">
      <w:r w:rsidRPr="0085711E">
        <w:t>5.3.При попадании на кожу поврежденный участок промывать проточной водой не менее 15 минут, сделать примочки 5% раствором уксусной кислоты.</w:t>
      </w:r>
    </w:p>
    <w:p w:rsidR="0085711E" w:rsidRPr="0085711E" w:rsidRDefault="0085711E" w:rsidP="0085711E">
      <w:r w:rsidRPr="0085711E">
        <w:t>5.4.При отравлении пероральным путем (при проглатывании) промыть желудок водой с молоком или яичным белком, затем вызвать рвоту. Противоядием является 1% раствор тиосульфата натрия.</w:t>
      </w:r>
    </w:p>
    <w:p w:rsidR="0085711E" w:rsidRPr="0085711E" w:rsidRDefault="0085711E" w:rsidP="0085711E">
      <w:r w:rsidRPr="0085711E">
        <w:t>5.5.Для оказания немедленной помощи на рабочем месте должны быть установлены восходящие фонтанчики, раковины самопомощи, аварийные души.</w:t>
      </w:r>
    </w:p>
    <w:p w:rsidR="0085711E" w:rsidRPr="0085711E" w:rsidRDefault="0085711E" w:rsidP="0085711E">
      <w:r w:rsidRPr="0085711E">
        <w:rPr>
          <w:b/>
          <w:bCs/>
        </w:rPr>
        <w:t>6. Физико-химические и аналитические методы контроля качества</w:t>
      </w:r>
    </w:p>
    <w:p w:rsidR="0085711E" w:rsidRPr="0085711E" w:rsidRDefault="0085711E" w:rsidP="0085711E">
      <w:r w:rsidRPr="0085711E">
        <w:t>6.1.Качество </w:t>
      </w:r>
      <w:r w:rsidRPr="0085711E">
        <w:rPr>
          <w:i/>
          <w:iCs/>
        </w:rPr>
        <w:t>Гипохлорита натрия марки А</w:t>
      </w:r>
      <w:r w:rsidRPr="0085711E">
        <w:t> контролируют по следующим показателям:</w:t>
      </w:r>
    </w:p>
    <w:p w:rsidR="0085711E" w:rsidRPr="0085711E" w:rsidRDefault="0085711E" w:rsidP="0085711E">
      <w:pPr>
        <w:numPr>
          <w:ilvl w:val="0"/>
          <w:numId w:val="4"/>
        </w:numPr>
      </w:pPr>
      <w:r w:rsidRPr="0085711E">
        <w:t>внешний вид - жидкость зеленовато-желтого цвета;</w:t>
      </w:r>
    </w:p>
    <w:p w:rsidR="0085711E" w:rsidRPr="0085711E" w:rsidRDefault="0085711E" w:rsidP="0085711E">
      <w:pPr>
        <w:numPr>
          <w:ilvl w:val="0"/>
          <w:numId w:val="4"/>
        </w:numPr>
      </w:pPr>
      <w:r w:rsidRPr="0085711E">
        <w:lastRenderedPageBreak/>
        <w:t>коэффициент светопропускания, % - не менее 20;</w:t>
      </w:r>
    </w:p>
    <w:p w:rsidR="0085711E" w:rsidRPr="0085711E" w:rsidRDefault="0085711E" w:rsidP="0085711E">
      <w:pPr>
        <w:numPr>
          <w:ilvl w:val="0"/>
          <w:numId w:val="4"/>
        </w:numPr>
      </w:pPr>
      <w:r w:rsidRPr="0085711E">
        <w:t>массовая концентрация активного хлора, г/дм</w:t>
      </w:r>
      <w:r w:rsidRPr="0085711E">
        <w:rPr>
          <w:vertAlign w:val="superscript"/>
        </w:rPr>
        <w:t>3</w:t>
      </w:r>
      <w:r w:rsidRPr="0085711E">
        <w:t> - не менее 190;</w:t>
      </w:r>
    </w:p>
    <w:p w:rsidR="0085711E" w:rsidRPr="0085711E" w:rsidRDefault="0085711E" w:rsidP="0085711E">
      <w:pPr>
        <w:numPr>
          <w:ilvl w:val="0"/>
          <w:numId w:val="4"/>
        </w:numPr>
      </w:pPr>
      <w:r w:rsidRPr="0085711E">
        <w:t>массовая концентрация щелочи в пересчете на NaOH, г/дм</w:t>
      </w:r>
      <w:r w:rsidRPr="0085711E">
        <w:rPr>
          <w:vertAlign w:val="superscript"/>
        </w:rPr>
        <w:t>3</w:t>
      </w:r>
      <w:r w:rsidRPr="0085711E">
        <w:t> - 10-20;</w:t>
      </w:r>
    </w:p>
    <w:p w:rsidR="0085711E" w:rsidRPr="0085711E" w:rsidRDefault="0085711E" w:rsidP="0085711E">
      <w:pPr>
        <w:numPr>
          <w:ilvl w:val="0"/>
          <w:numId w:val="4"/>
        </w:numPr>
      </w:pPr>
      <w:r w:rsidRPr="0085711E">
        <w:t>массовая концентрация железа, г/дм</w:t>
      </w:r>
      <w:r w:rsidRPr="0085711E">
        <w:rPr>
          <w:vertAlign w:val="superscript"/>
        </w:rPr>
        <w:t>3</w:t>
      </w:r>
      <w:r w:rsidRPr="0085711E">
        <w:t> - не более 0,02;</w:t>
      </w:r>
    </w:p>
    <w:p w:rsidR="0085711E" w:rsidRPr="0085711E" w:rsidRDefault="0085711E" w:rsidP="0085711E">
      <w:r w:rsidRPr="0085711E">
        <w:t>6.2.Определение содержания доли активного хлора в </w:t>
      </w:r>
      <w:r w:rsidRPr="0085711E">
        <w:rPr>
          <w:i/>
          <w:iCs/>
        </w:rPr>
        <w:t>Гипохлорите натрия.</w:t>
      </w:r>
    </w:p>
    <w:p w:rsidR="0085711E" w:rsidRPr="0085711E" w:rsidRDefault="0085711E" w:rsidP="0085711E">
      <w:r w:rsidRPr="0085711E">
        <w:t>6.2.1. Аппаратура, реактивы, растворы</w:t>
      </w:r>
    </w:p>
    <w:p w:rsidR="0085711E" w:rsidRPr="0085711E" w:rsidRDefault="0085711E" w:rsidP="0085711E">
      <w:r w:rsidRPr="0085711E">
        <w:t>Бюретка по ГОСТ 29252-91 вместимостью 50 см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Колба коническая типа Кн по ГОСТ 25336-82 вместимостью 250 см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Колба мерная по ГОСТ 1770-74 вместимостью 100 см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Пипетка по ГОСТ 29169-91 вместимостью 10 см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Цилиндр мерный по ГОСТ 1770-74 вместимостью 25 см</w:t>
      </w:r>
      <w:r w:rsidRPr="0085711E">
        <w:rPr>
          <w:vertAlign w:val="superscript"/>
        </w:rPr>
        <w:t>3</w:t>
      </w:r>
      <w:r w:rsidRPr="0085711E">
        <w:t>.</w:t>
      </w:r>
    </w:p>
    <w:p w:rsidR="0085711E" w:rsidRPr="0085711E" w:rsidRDefault="0085711E" w:rsidP="0085711E">
      <w:r w:rsidRPr="0085711E">
        <w:t>Термометр с пределом измерения температуры от 0 до 100 </w:t>
      </w:r>
      <w:r w:rsidRPr="0085711E">
        <w:rPr>
          <w:vertAlign w:val="superscript"/>
        </w:rPr>
        <w:t>0</w:t>
      </w:r>
      <w:r w:rsidRPr="0085711E">
        <w:t> С.</w:t>
      </w:r>
    </w:p>
    <w:p w:rsidR="0085711E" w:rsidRPr="0085711E" w:rsidRDefault="0085711E" w:rsidP="0085711E">
      <w:r w:rsidRPr="0085711E">
        <w:t>Вода дистиллированная по ГОСТ 6709-72.</w:t>
      </w:r>
    </w:p>
    <w:p w:rsidR="0085711E" w:rsidRPr="0085711E" w:rsidRDefault="0085711E" w:rsidP="0085711E">
      <w:r w:rsidRPr="0085711E">
        <w:t>Калий йодистый, раствор с массовой долей 10%, готовят по ГОСТ 4517-87.</w:t>
      </w:r>
    </w:p>
    <w:p w:rsidR="0085711E" w:rsidRPr="0085711E" w:rsidRDefault="0085711E" w:rsidP="0085711E">
      <w:r w:rsidRPr="0085711E">
        <w:t>Кислота серная, раствор с концентрацией 1 моль/дм</w:t>
      </w:r>
      <w:r w:rsidRPr="0085711E">
        <w:rPr>
          <w:vertAlign w:val="superscript"/>
        </w:rPr>
        <w:t>3</w:t>
      </w:r>
      <w:r w:rsidRPr="0085711E">
        <w:t>, готовят по ГОСТ 25794.1-83.</w:t>
      </w:r>
    </w:p>
    <w:p w:rsidR="0085711E" w:rsidRPr="0085711E" w:rsidRDefault="0085711E" w:rsidP="0085711E">
      <w:r w:rsidRPr="0085711E">
        <w:t>Крахмал растворимый, раствор с массовой долей 1%, готовят по ГОСТ</w:t>
      </w:r>
    </w:p>
    <w:p w:rsidR="0085711E" w:rsidRPr="0085711E" w:rsidRDefault="0085711E" w:rsidP="0085711E">
      <w:r w:rsidRPr="0085711E">
        <w:t>4517-87.</w:t>
      </w:r>
    </w:p>
    <w:p w:rsidR="0085711E" w:rsidRPr="0085711E" w:rsidRDefault="0085711E" w:rsidP="0085711E">
      <w:r w:rsidRPr="0085711E">
        <w:t>Натрий серноватистокислый (тиосульфат натрия), раствор с концентрацией 0,1 моль/дм</w:t>
      </w:r>
      <w:r w:rsidRPr="0085711E">
        <w:rPr>
          <w:vertAlign w:val="superscript"/>
        </w:rPr>
        <w:t>3</w:t>
      </w:r>
      <w:r w:rsidRPr="0085711E">
        <w:t>, готовят по ГОСТ 25794.2-83.</w:t>
      </w:r>
    </w:p>
    <w:p w:rsidR="0085711E" w:rsidRPr="0085711E" w:rsidRDefault="0085711E" w:rsidP="0085711E">
      <w:r w:rsidRPr="0085711E">
        <w:t>6.2.2. Проведение анализа</w:t>
      </w:r>
    </w:p>
    <w:p w:rsidR="0085711E" w:rsidRPr="0085711E" w:rsidRDefault="0085711E" w:rsidP="0085711E">
      <w:r w:rsidRPr="0085711E">
        <w:t>10 см</w:t>
      </w:r>
      <w:r w:rsidRPr="0085711E">
        <w:rPr>
          <w:vertAlign w:val="superscript"/>
        </w:rPr>
        <w:t>3</w:t>
      </w:r>
      <w:r w:rsidRPr="0085711E">
        <w:t> раствора </w:t>
      </w:r>
      <w:r w:rsidRPr="0085711E">
        <w:rPr>
          <w:i/>
          <w:iCs/>
        </w:rPr>
        <w:t>Гипохлорита натрия</w:t>
      </w:r>
      <w:r w:rsidRPr="0085711E">
        <w:t> перенести в мерную колбу на 100 см</w:t>
      </w:r>
      <w:r w:rsidRPr="0085711E">
        <w:rPr>
          <w:vertAlign w:val="superscript"/>
        </w:rPr>
        <w:t>3</w:t>
      </w:r>
      <w:r w:rsidRPr="0085711E">
        <w:t> и довести до метки дистиллированной водой. 10 см</w:t>
      </w:r>
      <w:r w:rsidRPr="0085711E">
        <w:rPr>
          <w:vertAlign w:val="superscript"/>
        </w:rPr>
        <w:t>3</w:t>
      </w:r>
      <w:r w:rsidRPr="0085711E">
        <w:t> полученного раствора перенести в коническую колбу на 250 см</w:t>
      </w:r>
      <w:r w:rsidRPr="0085711E">
        <w:rPr>
          <w:vertAlign w:val="superscript"/>
        </w:rPr>
        <w:t>3</w:t>
      </w:r>
      <w:r w:rsidRPr="0085711E">
        <w:t>, добавить туда 100 см</w:t>
      </w:r>
      <w:r w:rsidRPr="0085711E">
        <w:rPr>
          <w:vertAlign w:val="superscript"/>
        </w:rPr>
        <w:t>3</w:t>
      </w:r>
      <w:r w:rsidRPr="0085711E">
        <w:t> дистиллированной воды, 10 см</w:t>
      </w:r>
      <w:r w:rsidRPr="0085711E">
        <w:rPr>
          <w:vertAlign w:val="superscript"/>
        </w:rPr>
        <w:t>3</w:t>
      </w:r>
      <w:r w:rsidRPr="0085711E">
        <w:t> раствора йодистого калия и 20 см</w:t>
      </w:r>
      <w:r w:rsidRPr="0085711E">
        <w:rPr>
          <w:vertAlign w:val="superscript"/>
        </w:rPr>
        <w:t>3</w:t>
      </w:r>
      <w:r w:rsidRPr="0085711E">
        <w:t>раствора серной кислоты, перемешать и поместить в темное место на 5 минут для прохождения реакции.</w:t>
      </w:r>
    </w:p>
    <w:p w:rsidR="0085711E" w:rsidRPr="0085711E" w:rsidRDefault="0085711E" w:rsidP="0085711E">
      <w:r w:rsidRPr="0085711E">
        <w:t>По прошествии 5 минут выделившийся йод оттитровать раствором серноватистокислого натрия, используя в качестве индикатора раствор крахмала. Массовую концентрацию активного хлора (г/дм</w:t>
      </w:r>
      <w:r w:rsidRPr="0085711E">
        <w:rPr>
          <w:vertAlign w:val="superscript"/>
        </w:rPr>
        <w:t>3</w:t>
      </w:r>
      <w:r w:rsidRPr="0085711E">
        <w:t>) вычислить по формуле:</w:t>
      </w:r>
    </w:p>
    <w:p w:rsidR="0085711E" w:rsidRPr="0085711E" w:rsidRDefault="0085711E" w:rsidP="0085711E">
      <w:r w:rsidRPr="0085711E">
        <w:t>      V*0,003545*100*1000</w:t>
      </w:r>
    </w:p>
    <w:p w:rsidR="0085711E" w:rsidRPr="0085711E" w:rsidRDefault="0085711E" w:rsidP="0085711E">
      <w:r w:rsidRPr="0085711E">
        <w:t>Х=-------------------------------, где</w:t>
      </w:r>
    </w:p>
    <w:p w:rsidR="0085711E" w:rsidRPr="0085711E" w:rsidRDefault="0085711E" w:rsidP="0085711E">
      <w:r w:rsidRPr="0085711E">
        <w:t>                 10*10</w:t>
      </w:r>
    </w:p>
    <w:p w:rsidR="0085711E" w:rsidRPr="0085711E" w:rsidRDefault="0085711E" w:rsidP="0085711E">
      <w:r w:rsidRPr="0085711E">
        <w:t>V - объем раствора серноватистокислого натрия, израсходованного на титрование;</w:t>
      </w:r>
    </w:p>
    <w:p w:rsidR="0085711E" w:rsidRPr="0085711E" w:rsidRDefault="0085711E" w:rsidP="0085711E">
      <w:r w:rsidRPr="0085711E">
        <w:t>0,003545 - масса активного хлора, соответствующая 1 см раствора серноватистокислого натрия с концентрацией 0,1 моль/дм</w:t>
      </w:r>
      <w:r w:rsidRPr="0085711E">
        <w:rPr>
          <w:vertAlign w:val="superscript"/>
        </w:rPr>
        <w:t>3</w:t>
      </w:r>
      <w:r w:rsidRPr="0085711E">
        <w:t>;</w:t>
      </w:r>
    </w:p>
    <w:p w:rsidR="0085711E" w:rsidRPr="0085711E" w:rsidRDefault="0085711E" w:rsidP="0085711E">
      <w:r w:rsidRPr="0085711E">
        <w:lastRenderedPageBreak/>
        <w:t>За результат анализа принять среднее арифметическое значение 3-х параллельных определений, абсолютное расхождение между которыми не превышает 2 г/дм</w:t>
      </w:r>
      <w:r w:rsidRPr="0085711E">
        <w:rPr>
          <w:vertAlign w:val="superscript"/>
        </w:rPr>
        <w:t>3</w:t>
      </w:r>
      <w:r w:rsidRPr="0085711E">
        <w:t> при доверительной вероятности Р=0,95.</w:t>
      </w:r>
    </w:p>
    <w:p w:rsidR="0085711E" w:rsidRPr="0085711E" w:rsidRDefault="0085711E" w:rsidP="0085711E">
      <w:r w:rsidRPr="0085711E">
        <w:rPr>
          <w:b/>
          <w:bCs/>
        </w:rPr>
        <w:t>7. Транспортировка</w:t>
      </w:r>
    </w:p>
    <w:p w:rsidR="0085711E" w:rsidRPr="0085711E" w:rsidRDefault="0085711E" w:rsidP="0085711E">
      <w:r w:rsidRPr="0085711E">
        <w:t>7.1.</w:t>
      </w:r>
      <w:r w:rsidRPr="0085711E">
        <w:rPr>
          <w:i/>
          <w:iCs/>
        </w:rPr>
        <w:t>Гипохлорит натрия</w:t>
      </w:r>
      <w:r w:rsidRPr="0085711E">
        <w:t> транспортируют по титановым трубопроводам.</w:t>
      </w:r>
    </w:p>
    <w:p w:rsidR="0085711E" w:rsidRPr="0085711E" w:rsidRDefault="0085711E" w:rsidP="0085711E">
      <w:r w:rsidRPr="0085711E">
        <w:t>7.2.</w:t>
      </w:r>
      <w:r w:rsidRPr="0085711E">
        <w:rPr>
          <w:i/>
          <w:iCs/>
        </w:rPr>
        <w:t>Гипохлорит натрия</w:t>
      </w:r>
      <w:r w:rsidRPr="0085711E">
        <w:t> хранят в баках, выполненных из титана.</w:t>
      </w:r>
    </w:p>
    <w:p w:rsidR="0085711E" w:rsidRPr="0085711E" w:rsidRDefault="0085711E" w:rsidP="0085711E">
      <w:r w:rsidRPr="0085711E">
        <w:t>7.3.</w:t>
      </w:r>
      <w:r w:rsidRPr="0085711E">
        <w:rPr>
          <w:i/>
          <w:iCs/>
        </w:rPr>
        <w:t>Гипохлорит натрия</w:t>
      </w:r>
      <w:r w:rsidRPr="0085711E">
        <w:t> не допускается хранить рядом с органическими продуктами, горючими материалами и кислотами.</w:t>
      </w:r>
    </w:p>
    <w:p w:rsidR="0085711E" w:rsidRPr="0085711E" w:rsidRDefault="0085711E" w:rsidP="0085711E">
      <w:r w:rsidRPr="0085711E">
        <w:t>7.4.Пригодность </w:t>
      </w:r>
      <w:r w:rsidRPr="0085711E">
        <w:rPr>
          <w:i/>
          <w:iCs/>
        </w:rPr>
        <w:t>Гипохлорита натрия</w:t>
      </w:r>
      <w:r w:rsidRPr="0085711E">
        <w:t> при хранении определяется по остаточной концентрации активного хлора, которая должна быть не ниже рекомендуемой в нормативной документации для обеззараживания воды. Некондиционный </w:t>
      </w:r>
      <w:r w:rsidRPr="0085711E">
        <w:rPr>
          <w:i/>
          <w:iCs/>
        </w:rPr>
        <w:t>Гипохлорит натрия</w:t>
      </w:r>
      <w:r w:rsidRPr="0085711E">
        <w:t> уничтожается методом нейтрализации.</w:t>
      </w:r>
    </w:p>
    <w:p w:rsidR="0085711E" w:rsidRDefault="0085711E">
      <w:bookmarkStart w:id="0" w:name="_GoBack"/>
      <w:bookmarkEnd w:id="0"/>
    </w:p>
    <w:sectPr w:rsidR="0085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8"/>
    <w:multiLevelType w:val="multilevel"/>
    <w:tmpl w:val="19F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B61B9"/>
    <w:multiLevelType w:val="multilevel"/>
    <w:tmpl w:val="8F0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314DA2"/>
    <w:multiLevelType w:val="multilevel"/>
    <w:tmpl w:val="F17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934D9"/>
    <w:multiLevelType w:val="multilevel"/>
    <w:tmpl w:val="447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4"/>
    <w:rsid w:val="003979BE"/>
    <w:rsid w:val="0085711E"/>
    <w:rsid w:val="009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D36C"/>
  <w15:chartTrackingRefBased/>
  <w15:docId w15:val="{0C071082-B085-4465-A148-06C0298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2018-06-04T13:58:00Z</dcterms:created>
  <dcterms:modified xsi:type="dcterms:W3CDTF">2018-06-04T13:59:00Z</dcterms:modified>
</cp:coreProperties>
</file>